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2DE" w:rsidRDefault="00D412DE" w:rsidP="00D412DE">
      <w:pPr>
        <w:spacing w:line="240" w:lineRule="exact"/>
        <w:rPr>
          <w:rFonts w:ascii="微软雅黑" w:eastAsia="微软雅黑" w:hAnsi="微软雅黑"/>
          <w:sz w:val="22"/>
        </w:rPr>
      </w:pPr>
    </w:p>
    <w:p w:rsidR="00D412DE" w:rsidRPr="00D412DE" w:rsidRDefault="00D412DE" w:rsidP="00D412DE">
      <w:pPr>
        <w:spacing w:line="240" w:lineRule="exact"/>
        <w:rPr>
          <w:rFonts w:ascii="微软雅黑" w:eastAsia="微软雅黑" w:hAnsi="微软雅黑" w:hint="eastAsia"/>
          <w:sz w:val="22"/>
        </w:rPr>
      </w:pPr>
      <w:bookmarkStart w:id="0" w:name="_GoBack"/>
      <w:bookmarkEnd w:id="0"/>
    </w:p>
    <w:p w:rsidR="00D412DE" w:rsidRPr="00D412DE" w:rsidRDefault="00D412DE" w:rsidP="00D412DE">
      <w:pPr>
        <w:spacing w:line="600" w:lineRule="exact"/>
        <w:jc w:val="center"/>
        <w:rPr>
          <w:rFonts w:ascii="微软雅黑" w:eastAsia="微软雅黑" w:hAnsi="微软雅黑"/>
          <w:b/>
          <w:bCs/>
          <w:color w:val="002060"/>
          <w:sz w:val="40"/>
          <w:szCs w:val="40"/>
        </w:rPr>
      </w:pPr>
      <w:r>
        <w:rPr>
          <w:rFonts w:ascii="微软雅黑" w:eastAsia="微软雅黑" w:hAnsi="微软雅黑" w:hint="eastAsia"/>
          <w:b/>
          <w:bCs/>
          <w:color w:val="002060"/>
          <w:sz w:val="40"/>
          <w:szCs w:val="40"/>
        </w:rPr>
        <w:t xml:space="preserve">【 </w:t>
      </w:r>
      <w:r w:rsidRPr="00D412DE">
        <w:rPr>
          <w:rFonts w:ascii="微软雅黑" w:eastAsia="微软雅黑" w:hAnsi="微软雅黑" w:hint="eastAsia"/>
          <w:b/>
          <w:bCs/>
          <w:color w:val="002060"/>
          <w:sz w:val="40"/>
          <w:szCs w:val="40"/>
        </w:rPr>
        <w:t>劳动就业服务企业产权界定规定</w:t>
      </w:r>
      <w:r>
        <w:rPr>
          <w:rFonts w:ascii="微软雅黑" w:eastAsia="微软雅黑" w:hAnsi="微软雅黑" w:hint="eastAsia"/>
          <w:b/>
          <w:bCs/>
          <w:color w:val="002060"/>
          <w:sz w:val="40"/>
          <w:szCs w:val="40"/>
        </w:rPr>
        <w:t xml:space="preserve"> 】</w:t>
      </w:r>
    </w:p>
    <w:p w:rsidR="00D412DE" w:rsidRPr="00D412DE" w:rsidRDefault="00D412DE" w:rsidP="00D412DE">
      <w:pPr>
        <w:spacing w:line="240" w:lineRule="exact"/>
        <w:rPr>
          <w:rFonts w:ascii="微软雅黑" w:eastAsia="微软雅黑" w:hAnsi="微软雅黑"/>
          <w:sz w:val="22"/>
        </w:rPr>
      </w:pPr>
    </w:p>
    <w:p w:rsidR="00D412DE" w:rsidRPr="00D412DE" w:rsidRDefault="00D412DE" w:rsidP="00D412DE">
      <w:pPr>
        <w:spacing w:line="240" w:lineRule="exact"/>
        <w:jc w:val="center"/>
        <w:rPr>
          <w:rFonts w:ascii="微软雅黑" w:eastAsia="微软雅黑" w:hAnsi="微软雅黑"/>
          <w:sz w:val="22"/>
        </w:rPr>
      </w:pPr>
      <w:r w:rsidRPr="00D412DE">
        <w:rPr>
          <w:rFonts w:ascii="微软雅黑" w:eastAsia="微软雅黑" w:hAnsi="微软雅黑" w:hint="eastAsia"/>
          <w:sz w:val="22"/>
        </w:rPr>
        <w:t>1</w:t>
      </w:r>
      <w:r w:rsidRPr="00D412DE">
        <w:rPr>
          <w:rFonts w:ascii="微软雅黑" w:eastAsia="微软雅黑" w:hAnsi="微软雅黑"/>
          <w:sz w:val="22"/>
        </w:rPr>
        <w:t>997-05-27</w:t>
      </w:r>
    </w:p>
    <w:p w:rsidR="00D412DE" w:rsidRPr="00D412DE" w:rsidRDefault="00D412DE" w:rsidP="00D412DE">
      <w:pPr>
        <w:spacing w:line="240" w:lineRule="exact"/>
        <w:rPr>
          <w:rFonts w:ascii="微软雅黑" w:eastAsia="微软雅黑" w:hAnsi="微软雅黑" w:hint="eastAsia"/>
          <w:sz w:val="22"/>
        </w:rPr>
      </w:pPr>
    </w:p>
    <w:p w:rsidR="00D412DE" w:rsidRPr="00D412DE" w:rsidRDefault="00D412DE" w:rsidP="00D412DE">
      <w:pPr>
        <w:spacing w:line="240" w:lineRule="exact"/>
        <w:jc w:val="center"/>
        <w:rPr>
          <w:rFonts w:ascii="微软雅黑" w:eastAsia="微软雅黑" w:hAnsi="微软雅黑" w:hint="eastAsia"/>
          <w:sz w:val="22"/>
        </w:rPr>
      </w:pPr>
      <w:r w:rsidRPr="00D412DE">
        <w:rPr>
          <w:rFonts w:ascii="微软雅黑" w:eastAsia="微软雅黑" w:hAnsi="微软雅黑" w:hint="eastAsia"/>
          <w:sz w:val="22"/>
        </w:rPr>
        <w:t>（</w:t>
      </w:r>
      <w:r w:rsidRPr="00D412DE">
        <w:rPr>
          <w:rFonts w:ascii="微软雅黑" w:eastAsia="微软雅黑" w:hAnsi="微软雅黑"/>
          <w:sz w:val="22"/>
        </w:rPr>
        <w:t>1997年5月27日</w:t>
      </w:r>
      <w:proofErr w:type="gramStart"/>
      <w:r w:rsidRPr="00D412DE">
        <w:rPr>
          <w:rFonts w:ascii="微软雅黑" w:eastAsia="微软雅黑" w:hAnsi="微软雅黑"/>
          <w:sz w:val="22"/>
        </w:rPr>
        <w:t>劳</w:t>
      </w:r>
      <w:proofErr w:type="gramEnd"/>
      <w:r w:rsidRPr="00D412DE">
        <w:rPr>
          <w:rFonts w:ascii="微软雅黑" w:eastAsia="微软雅黑" w:hAnsi="微软雅黑"/>
          <w:sz w:val="22"/>
        </w:rPr>
        <w:t>部发〔1997〕181号公布 自公布之日起施行）</w:t>
      </w:r>
    </w:p>
    <w:p w:rsidR="00D412DE" w:rsidRPr="00D412DE" w:rsidRDefault="00D412DE" w:rsidP="00D412DE">
      <w:pPr>
        <w:spacing w:line="440" w:lineRule="exact"/>
        <w:rPr>
          <w:rFonts w:ascii="微软雅黑" w:eastAsia="微软雅黑" w:hAnsi="微软雅黑"/>
          <w:sz w:val="22"/>
        </w:rPr>
      </w:pPr>
    </w:p>
    <w:p w:rsidR="00D412DE" w:rsidRPr="00D412DE" w:rsidRDefault="00D412DE" w:rsidP="00D412DE">
      <w:pPr>
        <w:spacing w:line="440" w:lineRule="exact"/>
        <w:ind w:firstLineChars="200" w:firstLine="480"/>
        <w:rPr>
          <w:rFonts w:ascii="微软雅黑" w:eastAsia="微软雅黑" w:hAnsi="微软雅黑" w:hint="eastAsia"/>
          <w:sz w:val="24"/>
          <w:szCs w:val="24"/>
        </w:rPr>
      </w:pPr>
      <w:r w:rsidRPr="00D412DE">
        <w:rPr>
          <w:rFonts w:ascii="微软雅黑" w:eastAsia="微软雅黑" w:hAnsi="微软雅黑" w:hint="eastAsia"/>
          <w:sz w:val="24"/>
          <w:szCs w:val="24"/>
        </w:rPr>
        <w:t>第一条</w:t>
      </w:r>
      <w:r w:rsidRPr="00D412DE">
        <w:rPr>
          <w:rFonts w:ascii="微软雅黑" w:eastAsia="微软雅黑" w:hAnsi="微软雅黑"/>
          <w:sz w:val="24"/>
          <w:szCs w:val="24"/>
        </w:rPr>
        <w:t>  为了明晰劳动就业服务企业（以下简称劳服企业）产权关系，保障国家、集体和其他资产所有者的合法权益，促进劳服企业健康发展，进一步发挥其为就业服务的作用，根据国家有关法律、法规和《城镇集体所有制企业、单位清产核资产权界定暂行办法》，制定本规定。</w:t>
      </w:r>
    </w:p>
    <w:p w:rsidR="00D412DE" w:rsidRPr="00D412DE" w:rsidRDefault="00D412DE" w:rsidP="00D412DE">
      <w:pPr>
        <w:spacing w:line="440" w:lineRule="exact"/>
        <w:ind w:firstLineChars="200" w:firstLine="480"/>
        <w:rPr>
          <w:rFonts w:ascii="微软雅黑" w:eastAsia="微软雅黑" w:hAnsi="微软雅黑" w:hint="eastAsia"/>
          <w:sz w:val="24"/>
          <w:szCs w:val="24"/>
        </w:rPr>
      </w:pPr>
      <w:r w:rsidRPr="00D412DE">
        <w:rPr>
          <w:rFonts w:ascii="微软雅黑" w:eastAsia="微软雅黑" w:hAnsi="微软雅黑" w:hint="eastAsia"/>
          <w:sz w:val="24"/>
          <w:szCs w:val="24"/>
        </w:rPr>
        <w:t>第二条</w:t>
      </w:r>
      <w:r w:rsidRPr="00D412DE">
        <w:rPr>
          <w:rFonts w:ascii="微软雅黑" w:eastAsia="微软雅黑" w:hAnsi="微软雅黑"/>
          <w:sz w:val="24"/>
          <w:szCs w:val="24"/>
        </w:rPr>
        <w:t>  本规定所称劳服企业是依法持有《劳动就业服务企业证书》，并经工商行政管理机关核准登记的企业。</w:t>
      </w:r>
    </w:p>
    <w:p w:rsidR="00D412DE" w:rsidRPr="00D412DE" w:rsidRDefault="00D412DE" w:rsidP="00D412DE">
      <w:pPr>
        <w:spacing w:line="440" w:lineRule="exact"/>
        <w:ind w:firstLineChars="200" w:firstLine="480"/>
        <w:rPr>
          <w:rFonts w:ascii="微软雅黑" w:eastAsia="微软雅黑" w:hAnsi="微软雅黑" w:hint="eastAsia"/>
          <w:sz w:val="24"/>
          <w:szCs w:val="24"/>
        </w:rPr>
      </w:pPr>
      <w:r w:rsidRPr="00D412DE">
        <w:rPr>
          <w:rFonts w:ascii="微软雅黑" w:eastAsia="微软雅黑" w:hAnsi="微软雅黑" w:hint="eastAsia"/>
          <w:sz w:val="24"/>
          <w:szCs w:val="24"/>
        </w:rPr>
        <w:t>第三条</w:t>
      </w:r>
      <w:r w:rsidRPr="00D412DE">
        <w:rPr>
          <w:rFonts w:ascii="微软雅黑" w:eastAsia="微软雅黑" w:hAnsi="微软雅黑"/>
          <w:sz w:val="24"/>
          <w:szCs w:val="24"/>
        </w:rPr>
        <w:t>  劳服企业产权界定系指按照国家有关法律、法规规定，明确劳服企业财产所有权归属的一种法律行为。</w:t>
      </w:r>
    </w:p>
    <w:p w:rsidR="00D412DE" w:rsidRPr="00D412DE" w:rsidRDefault="00D412DE" w:rsidP="00D412DE">
      <w:pPr>
        <w:spacing w:line="440" w:lineRule="exact"/>
        <w:ind w:firstLineChars="200" w:firstLine="480"/>
        <w:rPr>
          <w:rFonts w:ascii="微软雅黑" w:eastAsia="微软雅黑" w:hAnsi="微软雅黑" w:hint="eastAsia"/>
          <w:sz w:val="24"/>
          <w:szCs w:val="24"/>
        </w:rPr>
      </w:pPr>
      <w:r w:rsidRPr="00D412DE">
        <w:rPr>
          <w:rFonts w:ascii="微软雅黑" w:eastAsia="微软雅黑" w:hAnsi="微软雅黑" w:hint="eastAsia"/>
          <w:sz w:val="24"/>
          <w:szCs w:val="24"/>
        </w:rPr>
        <w:t>第四条</w:t>
      </w:r>
      <w:r w:rsidRPr="00D412DE">
        <w:rPr>
          <w:rFonts w:ascii="微软雅黑" w:eastAsia="微软雅黑" w:hAnsi="微软雅黑"/>
          <w:sz w:val="24"/>
          <w:szCs w:val="24"/>
        </w:rPr>
        <w:t>  劳服企业使用主办或扶持单位提供的资金、厂房、实物及无形资产等资产，凡事先约定为投资关系、债权债务关系或无偿资助关系的，按约定界定产权；没有约定的，按下列规定处理：</w:t>
      </w:r>
    </w:p>
    <w:p w:rsidR="00D412DE" w:rsidRPr="00D412DE" w:rsidRDefault="00D412DE" w:rsidP="00D412DE">
      <w:pPr>
        <w:spacing w:line="440" w:lineRule="exact"/>
        <w:ind w:firstLineChars="200" w:firstLine="480"/>
        <w:rPr>
          <w:rFonts w:ascii="微软雅黑" w:eastAsia="微软雅黑" w:hAnsi="微软雅黑" w:hint="eastAsia"/>
          <w:sz w:val="24"/>
          <w:szCs w:val="24"/>
        </w:rPr>
      </w:pPr>
      <w:r w:rsidRPr="00D412DE">
        <w:rPr>
          <w:rFonts w:ascii="微软雅黑" w:eastAsia="微软雅黑" w:hAnsi="微软雅黑" w:hint="eastAsia"/>
          <w:sz w:val="24"/>
          <w:szCs w:val="24"/>
        </w:rPr>
        <w:t>（一）劳服企业开办初期和发展过程中，使用主办或扶持单位为解决职工子女和富余人员就业提供的厂房、设备和其他实物资产、无形资产及所形成的收益，应归劳服企业集体所有；</w:t>
      </w:r>
    </w:p>
    <w:p w:rsidR="00D412DE" w:rsidRPr="00D412DE" w:rsidRDefault="00D412DE" w:rsidP="00D412DE">
      <w:pPr>
        <w:spacing w:line="440" w:lineRule="exact"/>
        <w:ind w:firstLineChars="200" w:firstLine="480"/>
        <w:rPr>
          <w:rFonts w:ascii="微软雅黑" w:eastAsia="微软雅黑" w:hAnsi="微软雅黑" w:hint="eastAsia"/>
          <w:sz w:val="24"/>
          <w:szCs w:val="24"/>
        </w:rPr>
      </w:pPr>
      <w:r w:rsidRPr="00D412DE">
        <w:rPr>
          <w:rFonts w:ascii="微软雅黑" w:eastAsia="微软雅黑" w:hAnsi="微软雅黑" w:hint="eastAsia"/>
          <w:sz w:val="24"/>
          <w:szCs w:val="24"/>
        </w:rPr>
        <w:t>（二）主办或扶持单位及其所属人员将其发明、专利技术（非职务发明、专利除外）以及其他无形资产带给劳服企业所形成的资产，应归劳服企业集体所有；</w:t>
      </w:r>
    </w:p>
    <w:p w:rsidR="00D412DE" w:rsidRPr="00D412DE" w:rsidRDefault="00D412DE" w:rsidP="00D412DE">
      <w:pPr>
        <w:spacing w:line="440" w:lineRule="exact"/>
        <w:ind w:firstLineChars="200" w:firstLine="480"/>
        <w:rPr>
          <w:rFonts w:ascii="微软雅黑" w:eastAsia="微软雅黑" w:hAnsi="微软雅黑" w:hint="eastAsia"/>
          <w:sz w:val="24"/>
          <w:szCs w:val="24"/>
        </w:rPr>
      </w:pPr>
      <w:r w:rsidRPr="00D412DE">
        <w:rPr>
          <w:rFonts w:ascii="微软雅黑" w:eastAsia="微软雅黑" w:hAnsi="微软雅黑" w:hint="eastAsia"/>
          <w:sz w:val="24"/>
          <w:szCs w:val="24"/>
        </w:rPr>
        <w:t>（三）劳服企业使用主办或扶持单位的设备、房屋等实物资产，凡主办或扶持单位收取的折旧费、资产占用费、管理费及其他费用或实物计价之和达到或超过其资产净值的，该实物资产及其形成的资产，归劳服企业集体所有；没有超过其资产净值的剩余资产，按本规定第十三条处理。</w:t>
      </w:r>
    </w:p>
    <w:p w:rsidR="00D412DE" w:rsidRPr="00D412DE" w:rsidRDefault="00D412DE" w:rsidP="00D412DE">
      <w:pPr>
        <w:spacing w:line="440" w:lineRule="exact"/>
        <w:ind w:firstLineChars="200" w:firstLine="480"/>
        <w:rPr>
          <w:rFonts w:ascii="微软雅黑" w:eastAsia="微软雅黑" w:hAnsi="微软雅黑" w:hint="eastAsia"/>
          <w:sz w:val="24"/>
          <w:szCs w:val="24"/>
        </w:rPr>
      </w:pPr>
      <w:r w:rsidRPr="00D412DE">
        <w:rPr>
          <w:rFonts w:ascii="微软雅黑" w:eastAsia="微软雅黑" w:hAnsi="微软雅黑" w:hint="eastAsia"/>
          <w:sz w:val="24"/>
          <w:szCs w:val="24"/>
        </w:rPr>
        <w:t>第五条</w:t>
      </w:r>
      <w:r w:rsidRPr="00D412DE">
        <w:rPr>
          <w:rFonts w:ascii="微软雅黑" w:eastAsia="微软雅黑" w:hAnsi="微软雅黑"/>
          <w:sz w:val="24"/>
          <w:szCs w:val="24"/>
        </w:rPr>
        <w:t>  劳服企业按照国家法律、法规规定所享受的免税、减税、税前还贷和以税还贷等优惠政策，其所得及形成的资产，1993年6月30日前形成的，其产权归劳服企业集体所有；1993年7月1日后形成的，国家对其规定专门用途的，从其规定；没有规定的，按集体企业各投资者所拥有财产（</w:t>
      </w:r>
      <w:proofErr w:type="gramStart"/>
      <w:r w:rsidRPr="00D412DE">
        <w:rPr>
          <w:rFonts w:ascii="微软雅黑" w:eastAsia="微软雅黑" w:hAnsi="微软雅黑"/>
          <w:sz w:val="24"/>
          <w:szCs w:val="24"/>
        </w:rPr>
        <w:t>含劳动</w:t>
      </w:r>
      <w:proofErr w:type="gramEnd"/>
      <w:r w:rsidRPr="00D412DE">
        <w:rPr>
          <w:rFonts w:ascii="微软雅黑" w:eastAsia="微软雅黑" w:hAnsi="微软雅黑"/>
          <w:sz w:val="24"/>
          <w:szCs w:val="24"/>
        </w:rPr>
        <w:t>积累）的比例确定产权归属。</w:t>
      </w:r>
    </w:p>
    <w:p w:rsidR="00D412DE" w:rsidRPr="00D412DE" w:rsidRDefault="00D412DE" w:rsidP="00D412DE">
      <w:pPr>
        <w:spacing w:line="440" w:lineRule="exact"/>
        <w:ind w:firstLineChars="200" w:firstLine="480"/>
        <w:rPr>
          <w:rFonts w:ascii="微软雅黑" w:eastAsia="微软雅黑" w:hAnsi="微软雅黑" w:hint="eastAsia"/>
          <w:sz w:val="24"/>
          <w:szCs w:val="24"/>
        </w:rPr>
      </w:pPr>
      <w:r w:rsidRPr="00D412DE">
        <w:rPr>
          <w:rFonts w:ascii="微软雅黑" w:eastAsia="微软雅黑" w:hAnsi="微软雅黑" w:hint="eastAsia"/>
          <w:sz w:val="24"/>
          <w:szCs w:val="24"/>
        </w:rPr>
        <w:t>第六条</w:t>
      </w:r>
      <w:r w:rsidRPr="00D412DE">
        <w:rPr>
          <w:rFonts w:ascii="微软雅黑" w:eastAsia="微软雅黑" w:hAnsi="微软雅黑"/>
          <w:sz w:val="24"/>
          <w:szCs w:val="24"/>
        </w:rPr>
        <w:t>  劳服企业使用银行贷款、国家借款、主办单位借款等借贷资金形成的资产，其产权归劳服企业集体所有。主办或扶持单位为劳服企业使用的贷款和借款提供了担保，并履行了连带责任的，须确定主办或扶持单位和劳服企业之间的债权债务关系。</w:t>
      </w:r>
    </w:p>
    <w:p w:rsidR="00D412DE" w:rsidRPr="00D412DE" w:rsidRDefault="00D412DE" w:rsidP="00D412DE">
      <w:pPr>
        <w:spacing w:line="440" w:lineRule="exact"/>
        <w:ind w:firstLineChars="200" w:firstLine="480"/>
        <w:rPr>
          <w:rFonts w:ascii="微软雅黑" w:eastAsia="微软雅黑" w:hAnsi="微软雅黑" w:hint="eastAsia"/>
          <w:sz w:val="24"/>
          <w:szCs w:val="24"/>
        </w:rPr>
      </w:pPr>
      <w:r w:rsidRPr="00D412DE">
        <w:rPr>
          <w:rFonts w:ascii="微软雅黑" w:eastAsia="微软雅黑" w:hAnsi="微软雅黑" w:hint="eastAsia"/>
          <w:sz w:val="24"/>
          <w:szCs w:val="24"/>
        </w:rPr>
        <w:t>第七条</w:t>
      </w:r>
      <w:r w:rsidRPr="00D412DE">
        <w:rPr>
          <w:rFonts w:ascii="微软雅黑" w:eastAsia="微软雅黑" w:hAnsi="微软雅黑"/>
          <w:sz w:val="24"/>
          <w:szCs w:val="24"/>
        </w:rPr>
        <w:t>  凡劳服企业按照国家有关规定使用属于主办或扶持单位提供的生产经营场地，应缴纳土地使用占用费或</w:t>
      </w:r>
      <w:proofErr w:type="gramStart"/>
      <w:r w:rsidRPr="00D412DE">
        <w:rPr>
          <w:rFonts w:ascii="微软雅黑" w:eastAsia="微软雅黑" w:hAnsi="微软雅黑"/>
          <w:sz w:val="24"/>
          <w:szCs w:val="24"/>
        </w:rPr>
        <w:t>租凭</w:t>
      </w:r>
      <w:proofErr w:type="gramEnd"/>
      <w:r w:rsidRPr="00D412DE">
        <w:rPr>
          <w:rFonts w:ascii="微软雅黑" w:eastAsia="微软雅黑" w:hAnsi="微软雅黑"/>
          <w:sz w:val="24"/>
          <w:szCs w:val="24"/>
        </w:rPr>
        <w:t>费，其生产经营场地，该劳服企业有权继续使用。</w:t>
      </w:r>
    </w:p>
    <w:p w:rsidR="00D412DE" w:rsidRPr="00D412DE" w:rsidRDefault="00D412DE" w:rsidP="00D412DE">
      <w:pPr>
        <w:spacing w:line="440" w:lineRule="exact"/>
        <w:ind w:firstLineChars="200" w:firstLine="480"/>
        <w:rPr>
          <w:rFonts w:ascii="微软雅黑" w:eastAsia="微软雅黑" w:hAnsi="微软雅黑" w:hint="eastAsia"/>
          <w:sz w:val="24"/>
          <w:szCs w:val="24"/>
        </w:rPr>
      </w:pPr>
      <w:r w:rsidRPr="00D412DE">
        <w:rPr>
          <w:rFonts w:ascii="微软雅黑" w:eastAsia="微软雅黑" w:hAnsi="微软雅黑" w:hint="eastAsia"/>
          <w:sz w:val="24"/>
          <w:szCs w:val="24"/>
        </w:rPr>
        <w:t>第八条</w:t>
      </w:r>
      <w:r w:rsidRPr="00D412DE">
        <w:rPr>
          <w:rFonts w:ascii="微软雅黑" w:eastAsia="微软雅黑" w:hAnsi="微软雅黑"/>
          <w:sz w:val="24"/>
          <w:szCs w:val="24"/>
        </w:rPr>
        <w:t>  劳服企业联合经济组织投资及其形成的资产，归劳服企业联合经济组织集体所有。</w:t>
      </w:r>
    </w:p>
    <w:p w:rsidR="00D412DE" w:rsidRPr="00D412DE" w:rsidRDefault="00D412DE" w:rsidP="00D412DE">
      <w:pPr>
        <w:spacing w:line="440" w:lineRule="exact"/>
        <w:ind w:firstLineChars="200" w:firstLine="480"/>
        <w:rPr>
          <w:rFonts w:ascii="微软雅黑" w:eastAsia="微软雅黑" w:hAnsi="微软雅黑" w:hint="eastAsia"/>
          <w:sz w:val="24"/>
          <w:szCs w:val="24"/>
        </w:rPr>
      </w:pPr>
      <w:r w:rsidRPr="00D412DE">
        <w:rPr>
          <w:rFonts w:ascii="微软雅黑" w:eastAsia="微软雅黑" w:hAnsi="微软雅黑" w:hint="eastAsia"/>
          <w:sz w:val="24"/>
          <w:szCs w:val="24"/>
        </w:rPr>
        <w:t>第九条</w:t>
      </w:r>
      <w:r w:rsidRPr="00D412DE">
        <w:rPr>
          <w:rFonts w:ascii="微软雅黑" w:eastAsia="微软雅黑" w:hAnsi="微软雅黑"/>
          <w:sz w:val="24"/>
          <w:szCs w:val="24"/>
        </w:rPr>
        <w:t>  劳服企业使用公益金所形成的资产，归劳服企业劳动者集体所有。</w:t>
      </w:r>
    </w:p>
    <w:p w:rsidR="00D412DE" w:rsidRPr="00D412DE" w:rsidRDefault="00D412DE" w:rsidP="00D412DE">
      <w:pPr>
        <w:spacing w:line="440" w:lineRule="exact"/>
        <w:ind w:firstLineChars="200" w:firstLine="480"/>
        <w:rPr>
          <w:rFonts w:ascii="微软雅黑" w:eastAsia="微软雅黑" w:hAnsi="微软雅黑" w:hint="eastAsia"/>
          <w:sz w:val="24"/>
          <w:szCs w:val="24"/>
        </w:rPr>
      </w:pPr>
      <w:r w:rsidRPr="00D412DE">
        <w:rPr>
          <w:rFonts w:ascii="微软雅黑" w:eastAsia="微软雅黑" w:hAnsi="微软雅黑" w:hint="eastAsia"/>
          <w:sz w:val="24"/>
          <w:szCs w:val="24"/>
        </w:rPr>
        <w:t>第十条</w:t>
      </w:r>
      <w:r w:rsidRPr="00D412DE">
        <w:rPr>
          <w:rFonts w:ascii="微软雅黑" w:eastAsia="微软雅黑" w:hAnsi="微软雅黑"/>
          <w:sz w:val="24"/>
          <w:szCs w:val="24"/>
        </w:rPr>
        <w:t>  劳服企业资产中个人投资及其投资收益所形成的资产，应归投资者所有。</w:t>
      </w:r>
    </w:p>
    <w:p w:rsidR="00D412DE" w:rsidRPr="00D412DE" w:rsidRDefault="00D412DE" w:rsidP="00D412DE">
      <w:pPr>
        <w:spacing w:line="440" w:lineRule="exact"/>
        <w:ind w:firstLineChars="200" w:firstLine="480"/>
        <w:rPr>
          <w:rFonts w:ascii="微软雅黑" w:eastAsia="微软雅黑" w:hAnsi="微软雅黑" w:hint="eastAsia"/>
          <w:sz w:val="24"/>
          <w:szCs w:val="24"/>
        </w:rPr>
      </w:pPr>
      <w:r w:rsidRPr="00D412DE">
        <w:rPr>
          <w:rFonts w:ascii="微软雅黑" w:eastAsia="微软雅黑" w:hAnsi="微软雅黑" w:hint="eastAsia"/>
          <w:sz w:val="24"/>
          <w:szCs w:val="24"/>
        </w:rPr>
        <w:lastRenderedPageBreak/>
        <w:t>第十一条</w:t>
      </w:r>
      <w:r w:rsidRPr="00D412DE">
        <w:rPr>
          <w:rFonts w:ascii="微软雅黑" w:eastAsia="微软雅黑" w:hAnsi="微软雅黑"/>
          <w:sz w:val="24"/>
          <w:szCs w:val="24"/>
        </w:rPr>
        <w:t>  劳服企业资产中接受无偿资助的资产，归劳服企业集体所有，难以明确投资主体的，其产权暂归劳服企业劳动者集体所有。</w:t>
      </w:r>
    </w:p>
    <w:p w:rsidR="00D412DE" w:rsidRPr="00D412DE" w:rsidRDefault="00D412DE" w:rsidP="00D412DE">
      <w:pPr>
        <w:spacing w:line="440" w:lineRule="exact"/>
        <w:ind w:firstLineChars="200" w:firstLine="480"/>
        <w:rPr>
          <w:rFonts w:ascii="微软雅黑" w:eastAsia="微软雅黑" w:hAnsi="微软雅黑"/>
          <w:sz w:val="24"/>
          <w:szCs w:val="24"/>
        </w:rPr>
      </w:pPr>
      <w:r w:rsidRPr="00D412DE">
        <w:rPr>
          <w:rFonts w:ascii="微软雅黑" w:eastAsia="微软雅黑" w:hAnsi="微软雅黑" w:hint="eastAsia"/>
          <w:sz w:val="24"/>
          <w:szCs w:val="24"/>
        </w:rPr>
        <w:t>第十二条</w:t>
      </w:r>
      <w:r w:rsidRPr="00D412DE">
        <w:rPr>
          <w:rFonts w:ascii="微软雅黑" w:eastAsia="微软雅黑" w:hAnsi="微软雅黑"/>
          <w:sz w:val="24"/>
          <w:szCs w:val="24"/>
        </w:rPr>
        <w:t>  劳服企业资产中界定为国有资产的，原主办或扶持单位不得无故抽回，该劳服企业继续有偿使用。</w:t>
      </w:r>
    </w:p>
    <w:p w:rsidR="00D412DE" w:rsidRPr="00D412DE" w:rsidRDefault="00D412DE" w:rsidP="00D412DE">
      <w:pPr>
        <w:spacing w:line="440" w:lineRule="exact"/>
        <w:ind w:firstLineChars="200" w:firstLine="480"/>
        <w:rPr>
          <w:rFonts w:ascii="微软雅黑" w:eastAsia="微软雅黑" w:hAnsi="微软雅黑" w:hint="eastAsia"/>
          <w:sz w:val="24"/>
          <w:szCs w:val="24"/>
        </w:rPr>
      </w:pPr>
      <w:r w:rsidRPr="00D412DE">
        <w:rPr>
          <w:rFonts w:ascii="微软雅黑" w:eastAsia="微软雅黑" w:hAnsi="微软雅黑" w:hint="eastAsia"/>
          <w:sz w:val="24"/>
          <w:szCs w:val="24"/>
        </w:rPr>
        <w:t>第十三条</w:t>
      </w:r>
      <w:r w:rsidRPr="00D412DE">
        <w:rPr>
          <w:rFonts w:ascii="微软雅黑" w:eastAsia="微软雅黑" w:hAnsi="微软雅黑"/>
          <w:sz w:val="24"/>
          <w:szCs w:val="24"/>
        </w:rPr>
        <w:t>  劳服企业使用国有资产，可按下列方式之一处理：</w:t>
      </w:r>
    </w:p>
    <w:p w:rsidR="00D412DE" w:rsidRPr="00D412DE" w:rsidRDefault="00D412DE" w:rsidP="00D412DE">
      <w:pPr>
        <w:spacing w:line="440" w:lineRule="exact"/>
        <w:ind w:firstLineChars="200" w:firstLine="480"/>
        <w:rPr>
          <w:rFonts w:ascii="微软雅黑" w:eastAsia="微软雅黑" w:hAnsi="微软雅黑" w:hint="eastAsia"/>
          <w:sz w:val="24"/>
          <w:szCs w:val="24"/>
        </w:rPr>
      </w:pPr>
      <w:r w:rsidRPr="00D412DE">
        <w:rPr>
          <w:rFonts w:ascii="微软雅黑" w:eastAsia="微软雅黑" w:hAnsi="微软雅黑" w:hint="eastAsia"/>
          <w:sz w:val="24"/>
          <w:szCs w:val="24"/>
        </w:rPr>
        <w:t>（一）作为</w:t>
      </w:r>
      <w:proofErr w:type="gramStart"/>
      <w:r w:rsidRPr="00D412DE">
        <w:rPr>
          <w:rFonts w:ascii="微软雅黑" w:eastAsia="微软雅黑" w:hAnsi="微软雅黑" w:hint="eastAsia"/>
          <w:sz w:val="24"/>
          <w:szCs w:val="24"/>
        </w:rPr>
        <w:t>安置主办</w:t>
      </w:r>
      <w:proofErr w:type="gramEnd"/>
      <w:r w:rsidRPr="00D412DE">
        <w:rPr>
          <w:rFonts w:ascii="微软雅黑" w:eastAsia="微软雅黑" w:hAnsi="微软雅黑" w:hint="eastAsia"/>
          <w:sz w:val="24"/>
          <w:szCs w:val="24"/>
        </w:rPr>
        <w:t>或扶持单位富余人员及失业人员的扶持条件；</w:t>
      </w:r>
    </w:p>
    <w:p w:rsidR="00D412DE" w:rsidRPr="00D412DE" w:rsidRDefault="00D412DE" w:rsidP="00D412DE">
      <w:pPr>
        <w:spacing w:line="440" w:lineRule="exact"/>
        <w:ind w:firstLineChars="200" w:firstLine="480"/>
        <w:rPr>
          <w:rFonts w:ascii="微软雅黑" w:eastAsia="微软雅黑" w:hAnsi="微软雅黑" w:hint="eastAsia"/>
          <w:sz w:val="24"/>
          <w:szCs w:val="24"/>
        </w:rPr>
      </w:pPr>
      <w:r w:rsidRPr="00D412DE">
        <w:rPr>
          <w:rFonts w:ascii="微软雅黑" w:eastAsia="微软雅黑" w:hAnsi="微软雅黑" w:hint="eastAsia"/>
          <w:sz w:val="24"/>
          <w:szCs w:val="24"/>
        </w:rPr>
        <w:t>（二）由劳服企业一次付清或分散付款；</w:t>
      </w:r>
    </w:p>
    <w:p w:rsidR="00D412DE" w:rsidRPr="00D412DE" w:rsidRDefault="00D412DE" w:rsidP="00D412DE">
      <w:pPr>
        <w:spacing w:line="440" w:lineRule="exact"/>
        <w:ind w:firstLineChars="200" w:firstLine="480"/>
        <w:rPr>
          <w:rFonts w:ascii="微软雅黑" w:eastAsia="微软雅黑" w:hAnsi="微软雅黑" w:hint="eastAsia"/>
          <w:sz w:val="24"/>
          <w:szCs w:val="24"/>
        </w:rPr>
      </w:pPr>
      <w:r w:rsidRPr="00D412DE">
        <w:rPr>
          <w:rFonts w:ascii="微软雅黑" w:eastAsia="微软雅黑" w:hAnsi="微软雅黑" w:hint="eastAsia"/>
          <w:sz w:val="24"/>
          <w:szCs w:val="24"/>
        </w:rPr>
        <w:t>（三）按国家有关规定作为投资；</w:t>
      </w:r>
    </w:p>
    <w:p w:rsidR="00D412DE" w:rsidRPr="00D412DE" w:rsidRDefault="00D412DE" w:rsidP="00D412DE">
      <w:pPr>
        <w:spacing w:line="440" w:lineRule="exact"/>
        <w:ind w:firstLineChars="200" w:firstLine="480"/>
        <w:rPr>
          <w:rFonts w:ascii="微软雅黑" w:eastAsia="微软雅黑" w:hAnsi="微软雅黑" w:hint="eastAsia"/>
          <w:sz w:val="24"/>
          <w:szCs w:val="24"/>
        </w:rPr>
      </w:pPr>
      <w:r w:rsidRPr="00D412DE">
        <w:rPr>
          <w:rFonts w:ascii="微软雅黑" w:eastAsia="微软雅黑" w:hAnsi="微软雅黑" w:hint="eastAsia"/>
          <w:sz w:val="24"/>
          <w:szCs w:val="24"/>
        </w:rPr>
        <w:t>（四）按国家规定交纳不高于同期银行贷款利率的资产占用费，或按约定交付租金。</w:t>
      </w:r>
    </w:p>
    <w:p w:rsidR="00D412DE" w:rsidRPr="00D412DE" w:rsidRDefault="00D412DE" w:rsidP="00D412DE">
      <w:pPr>
        <w:spacing w:line="440" w:lineRule="exact"/>
        <w:ind w:firstLineChars="200" w:firstLine="480"/>
        <w:rPr>
          <w:rFonts w:ascii="微软雅黑" w:eastAsia="微软雅黑" w:hAnsi="微软雅黑" w:hint="eastAsia"/>
          <w:sz w:val="24"/>
          <w:szCs w:val="24"/>
        </w:rPr>
      </w:pPr>
      <w:r w:rsidRPr="00D412DE">
        <w:rPr>
          <w:rFonts w:ascii="微软雅黑" w:eastAsia="微软雅黑" w:hAnsi="微软雅黑" w:hint="eastAsia"/>
          <w:sz w:val="24"/>
          <w:szCs w:val="24"/>
        </w:rPr>
        <w:t>第十四条</w:t>
      </w:r>
      <w:r w:rsidRPr="00D412DE">
        <w:rPr>
          <w:rFonts w:ascii="微软雅黑" w:eastAsia="微软雅黑" w:hAnsi="微软雅黑"/>
          <w:sz w:val="24"/>
          <w:szCs w:val="24"/>
        </w:rPr>
        <w:t>  劳服企业资产已被平调、侵吞或无偿占用的，应依据国务院第66号令《劳动就业服务企业管理规定》和本规定进行产权界定，凡界定为劳服企业集体资产的，应按有关规定办理有关手续。</w:t>
      </w:r>
    </w:p>
    <w:p w:rsidR="00D412DE" w:rsidRPr="00D412DE" w:rsidRDefault="00D412DE" w:rsidP="00D412DE">
      <w:pPr>
        <w:spacing w:line="440" w:lineRule="exact"/>
        <w:ind w:firstLineChars="200" w:firstLine="480"/>
        <w:rPr>
          <w:rFonts w:ascii="微软雅黑" w:eastAsia="微软雅黑" w:hAnsi="微软雅黑" w:hint="eastAsia"/>
          <w:sz w:val="24"/>
          <w:szCs w:val="24"/>
        </w:rPr>
      </w:pPr>
      <w:r w:rsidRPr="00D412DE">
        <w:rPr>
          <w:rFonts w:ascii="微软雅黑" w:eastAsia="微软雅黑" w:hAnsi="微软雅黑" w:hint="eastAsia"/>
          <w:sz w:val="24"/>
          <w:szCs w:val="24"/>
        </w:rPr>
        <w:t>劳服企业集体所有制性质发生变化时，应依法进行产权界定。凡界定为劳服企业集体资产的，应由行业部门劳服企业管理机构或当地劳动行政部门将该资产用于兴办劳服企业，安置就业。</w:t>
      </w:r>
    </w:p>
    <w:p w:rsidR="00D412DE" w:rsidRPr="00D412DE" w:rsidRDefault="00D412DE" w:rsidP="00D412DE">
      <w:pPr>
        <w:spacing w:line="440" w:lineRule="exact"/>
        <w:ind w:firstLineChars="200" w:firstLine="480"/>
        <w:rPr>
          <w:rFonts w:ascii="微软雅黑" w:eastAsia="微软雅黑" w:hAnsi="微软雅黑" w:hint="eastAsia"/>
          <w:sz w:val="24"/>
          <w:szCs w:val="24"/>
        </w:rPr>
      </w:pPr>
      <w:r w:rsidRPr="00D412DE">
        <w:rPr>
          <w:rFonts w:ascii="微软雅黑" w:eastAsia="微软雅黑" w:hAnsi="微软雅黑" w:hint="eastAsia"/>
          <w:sz w:val="24"/>
          <w:szCs w:val="24"/>
        </w:rPr>
        <w:t>第十五条</w:t>
      </w:r>
      <w:r w:rsidRPr="00D412DE">
        <w:rPr>
          <w:rFonts w:ascii="微软雅黑" w:eastAsia="微软雅黑" w:hAnsi="微软雅黑"/>
          <w:sz w:val="24"/>
          <w:szCs w:val="24"/>
        </w:rPr>
        <w:t>  劳服企业日常的产权界定由各级劳动行政部门会同同级国有资产管理部门、地方税务部门进行。行业部门劳服企业管理机构应组织好本行业劳服企业的清产核资工作，并参与有关部门组织的产权界定。</w:t>
      </w:r>
    </w:p>
    <w:p w:rsidR="00D412DE" w:rsidRPr="00D412DE" w:rsidRDefault="00D412DE" w:rsidP="00D412DE">
      <w:pPr>
        <w:spacing w:line="440" w:lineRule="exact"/>
        <w:ind w:firstLineChars="200" w:firstLine="480"/>
        <w:rPr>
          <w:rFonts w:ascii="微软雅黑" w:eastAsia="微软雅黑" w:hAnsi="微软雅黑" w:hint="eastAsia"/>
          <w:sz w:val="24"/>
          <w:szCs w:val="24"/>
        </w:rPr>
      </w:pPr>
      <w:r w:rsidRPr="00D412DE">
        <w:rPr>
          <w:rFonts w:ascii="微软雅黑" w:eastAsia="微软雅黑" w:hAnsi="微软雅黑" w:hint="eastAsia"/>
          <w:sz w:val="24"/>
          <w:szCs w:val="24"/>
        </w:rPr>
        <w:t>劳服企业清产核资中产权界定具体工作程序，按照财政部、国家经贸委、国家税务总局下发的《城镇集体所有制企业、单位清产核资产权界定工作的具体规定》执行。</w:t>
      </w:r>
    </w:p>
    <w:p w:rsidR="00D412DE" w:rsidRPr="00D412DE" w:rsidRDefault="00D412DE" w:rsidP="00D412DE">
      <w:pPr>
        <w:spacing w:line="440" w:lineRule="exact"/>
        <w:ind w:firstLineChars="200" w:firstLine="480"/>
        <w:rPr>
          <w:rFonts w:ascii="微软雅黑" w:eastAsia="微软雅黑" w:hAnsi="微软雅黑" w:hint="eastAsia"/>
          <w:sz w:val="24"/>
          <w:szCs w:val="24"/>
        </w:rPr>
      </w:pPr>
      <w:r w:rsidRPr="00D412DE">
        <w:rPr>
          <w:rFonts w:ascii="微软雅黑" w:eastAsia="微软雅黑" w:hAnsi="微软雅黑" w:hint="eastAsia"/>
          <w:sz w:val="24"/>
          <w:szCs w:val="24"/>
        </w:rPr>
        <w:t>第十六条</w:t>
      </w:r>
      <w:r w:rsidRPr="00D412DE">
        <w:rPr>
          <w:rFonts w:ascii="微软雅黑" w:eastAsia="微软雅黑" w:hAnsi="微软雅黑"/>
          <w:sz w:val="24"/>
          <w:szCs w:val="24"/>
        </w:rPr>
        <w:t>  劳服企业资产中凡界定为集体、个人或其他投资者所有的，由地方税务部门进行资产核实，由当地劳动行政部门核准登记，并报地方有关部门备案；界定为国有资产的，须经当地劳动行政部门审核，并由地方税务部门进行资产核实，由国有资产管理部门核准登记。</w:t>
      </w:r>
    </w:p>
    <w:p w:rsidR="00D412DE" w:rsidRPr="00D412DE" w:rsidRDefault="00D412DE" w:rsidP="00D412DE">
      <w:pPr>
        <w:spacing w:line="440" w:lineRule="exact"/>
        <w:ind w:firstLineChars="200" w:firstLine="480"/>
        <w:rPr>
          <w:rFonts w:ascii="微软雅黑" w:eastAsia="微软雅黑" w:hAnsi="微软雅黑" w:hint="eastAsia"/>
          <w:sz w:val="24"/>
          <w:szCs w:val="24"/>
        </w:rPr>
      </w:pPr>
      <w:r w:rsidRPr="00D412DE">
        <w:rPr>
          <w:rFonts w:ascii="微软雅黑" w:eastAsia="微软雅黑" w:hAnsi="微软雅黑" w:hint="eastAsia"/>
          <w:sz w:val="24"/>
          <w:szCs w:val="24"/>
        </w:rPr>
        <w:t>第十七条</w:t>
      </w:r>
      <w:r w:rsidRPr="00D412DE">
        <w:rPr>
          <w:rFonts w:ascii="微软雅黑" w:eastAsia="微软雅黑" w:hAnsi="微软雅黑"/>
          <w:sz w:val="24"/>
          <w:szCs w:val="24"/>
        </w:rPr>
        <w:t>  劳服企业产权界定过程中与主管单位发生产权纠纷时，由当地劳动行政部门会同同级国有资产管理部门、地方税务部门进行调解和裁决。当事人对裁决不服的，可以提请行政复议和行政诉讼。</w:t>
      </w:r>
    </w:p>
    <w:p w:rsidR="00D412DE" w:rsidRPr="00D412DE" w:rsidRDefault="00D412DE" w:rsidP="00D412DE">
      <w:pPr>
        <w:spacing w:line="440" w:lineRule="exact"/>
        <w:ind w:firstLineChars="200" w:firstLine="480"/>
        <w:rPr>
          <w:rFonts w:ascii="微软雅黑" w:eastAsia="微软雅黑" w:hAnsi="微软雅黑" w:hint="eastAsia"/>
          <w:sz w:val="24"/>
          <w:szCs w:val="24"/>
        </w:rPr>
      </w:pPr>
      <w:r w:rsidRPr="00D412DE">
        <w:rPr>
          <w:rFonts w:ascii="微软雅黑" w:eastAsia="微软雅黑" w:hAnsi="微软雅黑" w:hint="eastAsia"/>
          <w:sz w:val="24"/>
          <w:szCs w:val="24"/>
        </w:rPr>
        <w:t>第十八条</w:t>
      </w:r>
      <w:r w:rsidRPr="00D412DE">
        <w:rPr>
          <w:rFonts w:ascii="微软雅黑" w:eastAsia="微软雅黑" w:hAnsi="微软雅黑"/>
          <w:sz w:val="24"/>
          <w:szCs w:val="24"/>
        </w:rPr>
        <w:t>  实行股份合作制的劳服企业和新开办的劳服企业，应按本规定进行产权界定。</w:t>
      </w:r>
    </w:p>
    <w:p w:rsidR="00D412DE" w:rsidRPr="00D412DE" w:rsidRDefault="00D412DE" w:rsidP="00D412DE">
      <w:pPr>
        <w:spacing w:line="440" w:lineRule="exact"/>
        <w:ind w:firstLineChars="200" w:firstLine="480"/>
        <w:rPr>
          <w:rFonts w:ascii="微软雅黑" w:eastAsia="微软雅黑" w:hAnsi="微软雅黑" w:hint="eastAsia"/>
          <w:sz w:val="24"/>
          <w:szCs w:val="24"/>
        </w:rPr>
      </w:pPr>
      <w:r w:rsidRPr="00D412DE">
        <w:rPr>
          <w:rFonts w:ascii="微软雅黑" w:eastAsia="微软雅黑" w:hAnsi="微软雅黑" w:hint="eastAsia"/>
          <w:sz w:val="24"/>
          <w:szCs w:val="24"/>
        </w:rPr>
        <w:t>第十九条</w:t>
      </w:r>
      <w:r w:rsidRPr="00D412DE">
        <w:rPr>
          <w:rFonts w:ascii="微软雅黑" w:eastAsia="微软雅黑" w:hAnsi="微软雅黑"/>
          <w:sz w:val="24"/>
          <w:szCs w:val="24"/>
        </w:rPr>
        <w:t>  凡违反本规定，阻挠、抵制或破坏劳服企业产权界定工作的，由劳动行政部门、国有资产管理部门和地方税务部门给予警告，责令其改正，并可建议企业主管部门对有关负责人员给予行政处分；构成犯罪的，提请司法机关依法追究其刑事责任。</w:t>
      </w:r>
    </w:p>
    <w:p w:rsidR="00D412DE" w:rsidRPr="00D412DE" w:rsidRDefault="00D412DE" w:rsidP="00D412DE">
      <w:pPr>
        <w:spacing w:line="440" w:lineRule="exact"/>
        <w:ind w:firstLineChars="200" w:firstLine="480"/>
        <w:rPr>
          <w:rFonts w:ascii="微软雅黑" w:eastAsia="微软雅黑" w:hAnsi="微软雅黑" w:hint="eastAsia"/>
          <w:sz w:val="24"/>
          <w:szCs w:val="24"/>
        </w:rPr>
      </w:pPr>
      <w:r w:rsidRPr="00D412DE">
        <w:rPr>
          <w:rFonts w:ascii="微软雅黑" w:eastAsia="微软雅黑" w:hAnsi="微软雅黑" w:hint="eastAsia"/>
          <w:sz w:val="24"/>
          <w:szCs w:val="24"/>
        </w:rPr>
        <w:t>第二十条</w:t>
      </w:r>
      <w:r w:rsidRPr="00D412DE">
        <w:rPr>
          <w:rFonts w:ascii="微软雅黑" w:eastAsia="微软雅黑" w:hAnsi="微软雅黑"/>
          <w:sz w:val="24"/>
          <w:szCs w:val="24"/>
        </w:rPr>
        <w:t>  本规定颁布前出台的有关规定中，凡与本规定条款有抵触的，一律以本规定为准。</w:t>
      </w:r>
    </w:p>
    <w:p w:rsidR="00CC7824" w:rsidRPr="00D412DE" w:rsidRDefault="00D412DE" w:rsidP="00D412DE">
      <w:pPr>
        <w:spacing w:line="440" w:lineRule="exact"/>
        <w:ind w:firstLineChars="200" w:firstLine="480"/>
        <w:rPr>
          <w:rFonts w:ascii="微软雅黑" w:eastAsia="微软雅黑" w:hAnsi="微软雅黑"/>
          <w:sz w:val="24"/>
          <w:szCs w:val="24"/>
        </w:rPr>
      </w:pPr>
      <w:r w:rsidRPr="00D412DE">
        <w:rPr>
          <w:rFonts w:ascii="微软雅黑" w:eastAsia="微软雅黑" w:hAnsi="微软雅黑" w:hint="eastAsia"/>
          <w:sz w:val="24"/>
          <w:szCs w:val="24"/>
        </w:rPr>
        <w:t>第二十一条</w:t>
      </w:r>
      <w:r w:rsidRPr="00D412DE">
        <w:rPr>
          <w:rFonts w:ascii="微软雅黑" w:eastAsia="微软雅黑" w:hAnsi="微软雅黑"/>
          <w:sz w:val="24"/>
          <w:szCs w:val="24"/>
        </w:rPr>
        <w:t>  本规定自颁布之日起施行。</w:t>
      </w:r>
    </w:p>
    <w:sectPr w:rsidR="00CC7824" w:rsidRPr="00D412DE" w:rsidSect="00D412DE">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6B1" w:rsidRDefault="00B616B1" w:rsidP="00D412DE">
      <w:r>
        <w:separator/>
      </w:r>
    </w:p>
  </w:endnote>
  <w:endnote w:type="continuationSeparator" w:id="0">
    <w:p w:rsidR="00B616B1" w:rsidRDefault="00B616B1" w:rsidP="00D4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954508"/>
      <w:docPartObj>
        <w:docPartGallery w:val="Page Numbers (Bottom of Page)"/>
        <w:docPartUnique/>
      </w:docPartObj>
    </w:sdtPr>
    <w:sdtContent>
      <w:p w:rsidR="00D412DE" w:rsidRDefault="00D412DE">
        <w:pPr>
          <w:pStyle w:val="a5"/>
          <w:jc w:val="right"/>
        </w:pPr>
        <w:r w:rsidRPr="00D412DE">
          <w:rPr>
            <w:sz w:val="28"/>
            <w:szCs w:val="28"/>
          </w:rPr>
          <w:fldChar w:fldCharType="begin"/>
        </w:r>
        <w:r w:rsidRPr="00D412DE">
          <w:rPr>
            <w:sz w:val="28"/>
            <w:szCs w:val="28"/>
          </w:rPr>
          <w:instrText>PAGE   \* MERGEFORMAT</w:instrText>
        </w:r>
        <w:r w:rsidRPr="00D412DE">
          <w:rPr>
            <w:sz w:val="28"/>
            <w:szCs w:val="28"/>
          </w:rPr>
          <w:fldChar w:fldCharType="separate"/>
        </w:r>
        <w:r w:rsidRPr="00D412DE">
          <w:rPr>
            <w:sz w:val="28"/>
            <w:szCs w:val="28"/>
            <w:lang w:val="zh-CN"/>
          </w:rPr>
          <w:t>2</w:t>
        </w:r>
        <w:r w:rsidRPr="00D412DE">
          <w:rPr>
            <w:sz w:val="28"/>
            <w:szCs w:val="28"/>
          </w:rPr>
          <w:fldChar w:fldCharType="end"/>
        </w:r>
      </w:p>
    </w:sdtContent>
  </w:sdt>
  <w:p w:rsidR="00D412DE" w:rsidRDefault="00D412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6B1" w:rsidRDefault="00B616B1" w:rsidP="00D412DE">
      <w:r>
        <w:separator/>
      </w:r>
    </w:p>
  </w:footnote>
  <w:footnote w:type="continuationSeparator" w:id="0">
    <w:p w:rsidR="00B616B1" w:rsidRDefault="00B616B1" w:rsidP="00D41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DE"/>
    <w:rsid w:val="00884F26"/>
    <w:rsid w:val="00B616B1"/>
    <w:rsid w:val="00CC7824"/>
    <w:rsid w:val="00D41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87A68"/>
  <w15:chartTrackingRefBased/>
  <w15:docId w15:val="{D2103AF2-72E9-4061-A3BA-B57638D4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12D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12DE"/>
    <w:rPr>
      <w:sz w:val="18"/>
      <w:szCs w:val="18"/>
    </w:rPr>
  </w:style>
  <w:style w:type="paragraph" w:styleId="a5">
    <w:name w:val="footer"/>
    <w:basedOn w:val="a"/>
    <w:link w:val="a6"/>
    <w:uiPriority w:val="99"/>
    <w:unhideWhenUsed/>
    <w:rsid w:val="00D412DE"/>
    <w:pPr>
      <w:tabs>
        <w:tab w:val="center" w:pos="4153"/>
        <w:tab w:val="right" w:pos="8306"/>
      </w:tabs>
      <w:snapToGrid w:val="0"/>
      <w:jc w:val="left"/>
    </w:pPr>
    <w:rPr>
      <w:sz w:val="18"/>
      <w:szCs w:val="18"/>
    </w:rPr>
  </w:style>
  <w:style w:type="character" w:customStyle="1" w:styleId="a6">
    <w:name w:val="页脚 字符"/>
    <w:basedOn w:val="a0"/>
    <w:link w:val="a5"/>
    <w:uiPriority w:val="99"/>
    <w:rsid w:val="00D412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2025-09-16T08:37:00Z</dcterms:created>
  <dcterms:modified xsi:type="dcterms:W3CDTF">2025-09-16T08:41:00Z</dcterms:modified>
</cp:coreProperties>
</file>